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F0" w:rsidRPr="00DE6ADC" w:rsidRDefault="009252F0" w:rsidP="00276308">
      <w:pPr>
        <w:pStyle w:val="Normlnweb"/>
        <w:rPr>
          <w:rFonts w:ascii="Arial" w:hAnsi="Arial" w:cs="Arial"/>
        </w:rPr>
      </w:pPr>
    </w:p>
    <w:p w:rsidR="002A160F" w:rsidRPr="00DE6ADC" w:rsidRDefault="002A160F" w:rsidP="00276308">
      <w:pPr>
        <w:pStyle w:val="Normlnweb"/>
        <w:rPr>
          <w:rFonts w:ascii="Arial" w:hAnsi="Arial" w:cs="Arial"/>
          <w:b/>
        </w:rPr>
      </w:pPr>
      <w:r w:rsidRPr="00DE6ADC">
        <w:rPr>
          <w:rFonts w:ascii="Arial" w:hAnsi="Arial" w:cs="Arial"/>
          <w:b/>
        </w:rPr>
        <w:t>Město Jihlava a VŠPJ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475"/>
      </w:tblGrid>
      <w:tr w:rsidR="002A160F" w:rsidRPr="00DE6ADC" w:rsidTr="002A160F">
        <w:trPr>
          <w:tblCellSpacing w:w="15" w:type="dxa"/>
        </w:trPr>
        <w:tc>
          <w:tcPr>
            <w:tcW w:w="0" w:type="auto"/>
            <w:tcMar>
              <w:top w:w="15" w:type="dxa"/>
              <w:left w:w="375" w:type="dxa"/>
              <w:bottom w:w="15" w:type="dxa"/>
              <w:right w:w="15" w:type="dxa"/>
            </w:tcMar>
            <w:vAlign w:val="center"/>
            <w:hideMark/>
          </w:tcPr>
          <w:p w:rsidR="002A160F" w:rsidRPr="00DE6ADC" w:rsidRDefault="002A160F" w:rsidP="00276308">
            <w:pPr>
              <w:pStyle w:val="AdresaHTML"/>
              <w:spacing w:before="100" w:beforeAutospacing="1" w:after="100" w:afterAutospacing="1"/>
              <w:rPr>
                <w:rFonts w:ascii="Arial" w:hAnsi="Arial" w:cs="Arial"/>
              </w:rPr>
            </w:pPr>
            <w:r w:rsidRPr="00DE6ADC">
              <w:rPr>
                <w:rFonts w:ascii="Arial" w:hAnsi="Arial" w:cs="Arial"/>
              </w:rPr>
              <w:t xml:space="preserve">Vysoká škola polytechnická Jihlava </w:t>
            </w:r>
            <w:r w:rsidRPr="00DE6ADC">
              <w:rPr>
                <w:rFonts w:ascii="Arial" w:hAnsi="Arial" w:cs="Arial"/>
              </w:rPr>
              <w:br/>
              <w:t xml:space="preserve">Tolstého 16 </w:t>
            </w:r>
            <w:r w:rsidRPr="00DE6ADC">
              <w:rPr>
                <w:rFonts w:ascii="Arial" w:hAnsi="Arial" w:cs="Arial"/>
              </w:rPr>
              <w:br/>
              <w:t>586 01 Jihlava</w:t>
            </w:r>
          </w:p>
          <w:p w:rsidR="002A160F" w:rsidRDefault="007566DD" w:rsidP="00276308">
            <w:pPr>
              <w:spacing w:before="100" w:beforeAutospacing="1" w:after="100" w:afterAutospacing="1" w:line="240" w:lineRule="auto"/>
              <w:rPr>
                <w:rStyle w:val="Hypertextovodkaz"/>
                <w:rFonts w:ascii="Arial" w:hAnsi="Arial" w:cs="Arial"/>
                <w:sz w:val="24"/>
                <w:szCs w:val="24"/>
              </w:rPr>
            </w:pPr>
            <w:hyperlink r:id="rId5" w:history="1">
              <w:r w:rsidR="00AD3FA6" w:rsidRPr="00DE6ADC">
                <w:rPr>
                  <w:rStyle w:val="Hypertextovodkaz"/>
                  <w:rFonts w:ascii="Arial" w:hAnsi="Arial" w:cs="Arial"/>
                  <w:sz w:val="24"/>
                  <w:szCs w:val="24"/>
                </w:rPr>
                <w:t>www.vspj.cz</w:t>
              </w:r>
            </w:hyperlink>
          </w:p>
          <w:p w:rsidR="00276308" w:rsidRPr="00751291" w:rsidRDefault="00276308" w:rsidP="002763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751291">
              <w:rPr>
                <w:rFonts w:ascii="Arial" w:hAnsi="Arial" w:cs="Arial"/>
              </w:rPr>
              <w:t>Bc. Kristine Karakhanyan</w:t>
            </w:r>
          </w:p>
          <w:p w:rsidR="00276308" w:rsidRPr="00751291" w:rsidRDefault="00276308" w:rsidP="0027630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751291">
              <w:rPr>
                <w:rFonts w:ascii="Arial" w:hAnsi="Arial" w:cs="Arial"/>
              </w:rPr>
              <w:t>+420 567 141 199</w:t>
            </w:r>
          </w:p>
          <w:p w:rsidR="00276308" w:rsidRPr="00751291" w:rsidRDefault="007566DD" w:rsidP="00276308">
            <w:pPr>
              <w:spacing w:before="100" w:beforeAutospacing="1" w:after="100" w:afterAutospacing="1" w:line="240" w:lineRule="auto"/>
              <w:jc w:val="both"/>
              <w:rPr>
                <w:rStyle w:val="Hypertextovodkaz"/>
                <w:rFonts w:ascii="Arial" w:hAnsi="Arial" w:cs="Arial"/>
              </w:rPr>
            </w:pPr>
            <w:hyperlink r:id="rId6" w:history="1">
              <w:r w:rsidRPr="0099675D">
                <w:rPr>
                  <w:rStyle w:val="Hypertextovodkaz"/>
                  <w:rFonts w:ascii="Arial" w:hAnsi="Arial" w:cs="Arial"/>
                </w:rPr>
                <w:t>kristine.karakhanyan@vspj.cz</w:t>
              </w:r>
            </w:hyperlink>
          </w:p>
          <w:p w:rsidR="00276308" w:rsidRPr="00DE6ADC" w:rsidRDefault="00276308" w:rsidP="0027630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A160F" w:rsidRPr="00DE6ADC" w:rsidRDefault="002A160F" w:rsidP="0027630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A160F" w:rsidRPr="00DE6ADC" w:rsidRDefault="002A160F" w:rsidP="00276308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6ADC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429000" cy="2571750"/>
                  <wp:effectExtent l="0" t="0" r="0" b="0"/>
                  <wp:docPr id="2" name="Obrázek 2" descr="VŠP Jihl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ŠP Jihl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60F" w:rsidRPr="00B92837" w:rsidRDefault="002A160F" w:rsidP="00276308">
      <w:pPr>
        <w:pStyle w:val="Nadpis3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  <w:szCs w:val="24"/>
        </w:rPr>
      </w:pPr>
      <w:r w:rsidRPr="00B92837">
        <w:rPr>
          <w:rFonts w:ascii="Arial" w:hAnsi="Arial" w:cs="Arial"/>
          <w:color w:val="auto"/>
          <w:sz w:val="24"/>
          <w:szCs w:val="24"/>
        </w:rPr>
        <w:t>Doprava</w:t>
      </w:r>
    </w:p>
    <w:p w:rsidR="002A160F" w:rsidRPr="00DE6ADC" w:rsidRDefault="002A160F" w:rsidP="00276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E6ADC">
        <w:rPr>
          <w:rFonts w:ascii="Arial" w:hAnsi="Arial" w:cs="Arial"/>
          <w:sz w:val="24"/>
          <w:szCs w:val="24"/>
        </w:rPr>
        <w:t>z autobusového nádraží pěšky cca 300 m do kopce (</w:t>
      </w:r>
      <w:hyperlink r:id="rId8" w:tgtFrame="_blank" w:history="1">
        <w:r w:rsidRPr="00DE6ADC">
          <w:rPr>
            <w:rStyle w:val="Hypertextovodkaz"/>
            <w:rFonts w:ascii="Arial" w:hAnsi="Arial" w:cs="Arial"/>
            <w:sz w:val="24"/>
            <w:szCs w:val="24"/>
          </w:rPr>
          <w:t>detail</w:t>
        </w:r>
      </w:hyperlink>
      <w:r w:rsidRPr="00DE6ADC">
        <w:rPr>
          <w:rFonts w:ascii="Arial" w:hAnsi="Arial" w:cs="Arial"/>
          <w:sz w:val="24"/>
          <w:szCs w:val="24"/>
        </w:rPr>
        <w:t>)</w:t>
      </w:r>
    </w:p>
    <w:p w:rsidR="002A160F" w:rsidRPr="00DE6ADC" w:rsidRDefault="002A160F" w:rsidP="00276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E6ADC">
        <w:rPr>
          <w:rFonts w:ascii="Arial" w:hAnsi="Arial" w:cs="Arial"/>
          <w:sz w:val="24"/>
          <w:szCs w:val="24"/>
        </w:rPr>
        <w:t xml:space="preserve">z vlakového nádraží ČD trolejbusem BI na zastávku Kino Sokol, budova VŠPJ od zastávky cca 50m ve směru jízdy trolejbusu za novinovým stánkem (doba jízdy 9 minut, zastávky: Hlav. </w:t>
      </w:r>
      <w:proofErr w:type="gramStart"/>
      <w:r w:rsidRPr="00DE6ADC">
        <w:rPr>
          <w:rFonts w:ascii="Arial" w:hAnsi="Arial" w:cs="Arial"/>
          <w:sz w:val="24"/>
          <w:szCs w:val="24"/>
        </w:rPr>
        <w:t>nádraží</w:t>
      </w:r>
      <w:proofErr w:type="gramEnd"/>
      <w:r w:rsidRPr="00DE6ADC">
        <w:rPr>
          <w:rFonts w:ascii="Arial" w:hAnsi="Arial" w:cs="Arial"/>
          <w:sz w:val="24"/>
          <w:szCs w:val="24"/>
        </w:rPr>
        <w:t xml:space="preserve"> ČD- Na Vyhlídce - Jiřího z Poděbrad - Pod </w:t>
      </w:r>
      <w:proofErr w:type="spellStart"/>
      <w:r w:rsidRPr="00DE6ADC">
        <w:rPr>
          <w:rFonts w:ascii="Arial" w:hAnsi="Arial" w:cs="Arial"/>
          <w:sz w:val="24"/>
          <w:szCs w:val="24"/>
        </w:rPr>
        <w:t>Ján.kopečkem</w:t>
      </w:r>
      <w:bookmarkStart w:id="0" w:name="_GoBack"/>
      <w:bookmarkEnd w:id="0"/>
      <w:proofErr w:type="spellEnd"/>
      <w:r w:rsidRPr="00DE6ADC">
        <w:rPr>
          <w:rFonts w:ascii="Arial" w:hAnsi="Arial" w:cs="Arial"/>
          <w:sz w:val="24"/>
          <w:szCs w:val="24"/>
        </w:rPr>
        <w:t xml:space="preserve"> - U </w:t>
      </w:r>
      <w:proofErr w:type="spellStart"/>
      <w:r w:rsidRPr="00DE6ADC">
        <w:rPr>
          <w:rFonts w:ascii="Arial" w:hAnsi="Arial" w:cs="Arial"/>
          <w:sz w:val="24"/>
          <w:szCs w:val="24"/>
        </w:rPr>
        <w:t>Modety</w:t>
      </w:r>
      <w:proofErr w:type="spellEnd"/>
      <w:r w:rsidRPr="00DE6ADC">
        <w:rPr>
          <w:rFonts w:ascii="Arial" w:hAnsi="Arial" w:cs="Arial"/>
          <w:sz w:val="24"/>
          <w:szCs w:val="24"/>
        </w:rPr>
        <w:t xml:space="preserve"> - U Tesly - Dům kultury - Kino Sokol)</w:t>
      </w:r>
    </w:p>
    <w:p w:rsidR="002A160F" w:rsidRPr="00DE6ADC" w:rsidRDefault="002A160F" w:rsidP="00276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E6ADC">
        <w:rPr>
          <w:rFonts w:ascii="Arial" w:hAnsi="Arial" w:cs="Arial"/>
          <w:sz w:val="24"/>
          <w:szCs w:val="24"/>
        </w:rPr>
        <w:t xml:space="preserve">případný parking na parkovišti VŠP Jihlava na </w:t>
      </w:r>
      <w:proofErr w:type="spellStart"/>
      <w:r w:rsidRPr="00DE6ADC">
        <w:rPr>
          <w:rFonts w:ascii="Arial" w:hAnsi="Arial" w:cs="Arial"/>
          <w:sz w:val="24"/>
          <w:szCs w:val="24"/>
        </w:rPr>
        <w:t>Fritzově</w:t>
      </w:r>
      <w:proofErr w:type="spellEnd"/>
      <w:r w:rsidRPr="00DE6ADC">
        <w:rPr>
          <w:rFonts w:ascii="Arial" w:hAnsi="Arial" w:cs="Arial"/>
          <w:sz w:val="24"/>
          <w:szCs w:val="24"/>
        </w:rPr>
        <w:t xml:space="preserve"> ulici, vjezd na nároží ulic </w:t>
      </w:r>
      <w:proofErr w:type="spellStart"/>
      <w:r w:rsidRPr="00DE6ADC">
        <w:rPr>
          <w:rFonts w:ascii="Arial" w:hAnsi="Arial" w:cs="Arial"/>
          <w:sz w:val="24"/>
          <w:szCs w:val="24"/>
        </w:rPr>
        <w:t>Fritzova</w:t>
      </w:r>
      <w:proofErr w:type="spellEnd"/>
      <w:r w:rsidRPr="00DE6ADC">
        <w:rPr>
          <w:rFonts w:ascii="Arial" w:hAnsi="Arial" w:cs="Arial"/>
          <w:sz w:val="24"/>
          <w:szCs w:val="24"/>
        </w:rPr>
        <w:t xml:space="preserve"> a Nerudova (</w:t>
      </w:r>
      <w:hyperlink r:id="rId9" w:tgtFrame="_blank" w:history="1">
        <w:r w:rsidRPr="00DE6ADC">
          <w:rPr>
            <w:rStyle w:val="Hypertextovodkaz"/>
            <w:rFonts w:ascii="Arial" w:hAnsi="Arial" w:cs="Arial"/>
            <w:sz w:val="24"/>
            <w:szCs w:val="24"/>
          </w:rPr>
          <w:t>detail</w:t>
        </w:r>
      </w:hyperlink>
      <w:r w:rsidRPr="00DE6ADC">
        <w:rPr>
          <w:rFonts w:ascii="Arial" w:hAnsi="Arial" w:cs="Arial"/>
          <w:sz w:val="24"/>
          <w:szCs w:val="24"/>
        </w:rPr>
        <w:t>)</w:t>
      </w:r>
    </w:p>
    <w:p w:rsidR="002A160F" w:rsidRPr="00DE6ADC" w:rsidRDefault="002A160F" w:rsidP="00276308">
      <w:pPr>
        <w:pStyle w:val="Nadpis3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E6ADC">
        <w:rPr>
          <w:rFonts w:ascii="Arial" w:hAnsi="Arial" w:cs="Arial"/>
          <w:sz w:val="24"/>
          <w:szCs w:val="24"/>
        </w:rPr>
        <w:lastRenderedPageBreak/>
        <w:t>Mapa</w:t>
      </w:r>
    </w:p>
    <w:p w:rsidR="002A160F" w:rsidRPr="00DE6ADC" w:rsidRDefault="002A160F" w:rsidP="00276308">
      <w:pPr>
        <w:pStyle w:val="Normlnweb"/>
        <w:rPr>
          <w:rFonts w:ascii="Arial" w:hAnsi="Arial" w:cs="Arial"/>
        </w:rPr>
      </w:pPr>
      <w:r w:rsidRPr="00DE6ADC">
        <w:rPr>
          <w:rFonts w:ascii="Arial" w:hAnsi="Arial" w:cs="Arial"/>
          <w:noProof/>
        </w:rPr>
        <w:drawing>
          <wp:inline distT="0" distB="0" distL="0" distR="0">
            <wp:extent cx="5972175" cy="4252527"/>
            <wp:effectExtent l="0" t="0" r="0" b="0"/>
            <wp:docPr id="1" name="Obrázek 1" descr="Mapa okolí VŠP Ji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okolí VŠP Jihla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F0" w:rsidRPr="00DE6ADC" w:rsidRDefault="009252F0" w:rsidP="00276308">
      <w:pPr>
        <w:pStyle w:val="Normlnweb"/>
        <w:rPr>
          <w:rFonts w:ascii="Arial" w:hAnsi="Arial" w:cs="Arial"/>
        </w:rPr>
      </w:pPr>
    </w:p>
    <w:p w:rsidR="009252F0" w:rsidRPr="00DE6ADC" w:rsidRDefault="009252F0" w:rsidP="00276308">
      <w:pPr>
        <w:keepNext/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9252F0" w:rsidRPr="00DE6ADC" w:rsidSect="0033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303E"/>
    <w:multiLevelType w:val="hybridMultilevel"/>
    <w:tmpl w:val="0A5E02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30CF"/>
    <w:multiLevelType w:val="hybridMultilevel"/>
    <w:tmpl w:val="26C6D62A"/>
    <w:lvl w:ilvl="0" w:tplc="040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1F7"/>
    <w:multiLevelType w:val="multilevel"/>
    <w:tmpl w:val="B836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6919"/>
    <w:multiLevelType w:val="hybridMultilevel"/>
    <w:tmpl w:val="46884E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8C2B0F"/>
    <w:multiLevelType w:val="hybridMultilevel"/>
    <w:tmpl w:val="3FB8FCCE"/>
    <w:lvl w:ilvl="0" w:tplc="77EE4E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B1D5239"/>
    <w:multiLevelType w:val="multilevel"/>
    <w:tmpl w:val="5058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E4F5B"/>
    <w:multiLevelType w:val="multilevel"/>
    <w:tmpl w:val="4986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649C3"/>
    <w:multiLevelType w:val="multilevel"/>
    <w:tmpl w:val="240C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3231F"/>
    <w:multiLevelType w:val="hybridMultilevel"/>
    <w:tmpl w:val="34FC18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B5C1BCA"/>
    <w:multiLevelType w:val="hybridMultilevel"/>
    <w:tmpl w:val="816EE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C50C2"/>
    <w:multiLevelType w:val="multilevel"/>
    <w:tmpl w:val="B98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373EC"/>
    <w:multiLevelType w:val="hybridMultilevel"/>
    <w:tmpl w:val="0382E9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BB137EC"/>
    <w:multiLevelType w:val="hybridMultilevel"/>
    <w:tmpl w:val="F88E1544"/>
    <w:lvl w:ilvl="0" w:tplc="77EE4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8947D4"/>
    <w:multiLevelType w:val="multilevel"/>
    <w:tmpl w:val="AB08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F4A54"/>
    <w:multiLevelType w:val="multilevel"/>
    <w:tmpl w:val="6E12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4"/>
  </w:num>
  <w:num w:numId="9">
    <w:abstractNumId w:val="13"/>
  </w:num>
  <w:num w:numId="10">
    <w:abstractNumId w:val="0"/>
  </w:num>
  <w:num w:numId="11">
    <w:abstractNumId w:val="12"/>
  </w:num>
  <w:num w:numId="12">
    <w:abstractNumId w:val="4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3F"/>
    <w:rsid w:val="00041BCE"/>
    <w:rsid w:val="0012489D"/>
    <w:rsid w:val="00153578"/>
    <w:rsid w:val="00276308"/>
    <w:rsid w:val="002A160F"/>
    <w:rsid w:val="00332D11"/>
    <w:rsid w:val="0033583F"/>
    <w:rsid w:val="003C24F5"/>
    <w:rsid w:val="003E6502"/>
    <w:rsid w:val="003F0CCB"/>
    <w:rsid w:val="005A6D55"/>
    <w:rsid w:val="005B7105"/>
    <w:rsid w:val="005D1740"/>
    <w:rsid w:val="00652C64"/>
    <w:rsid w:val="00680F63"/>
    <w:rsid w:val="006E5CF9"/>
    <w:rsid w:val="007566DD"/>
    <w:rsid w:val="0081135B"/>
    <w:rsid w:val="008644AB"/>
    <w:rsid w:val="009252F0"/>
    <w:rsid w:val="00A430C0"/>
    <w:rsid w:val="00AA6627"/>
    <w:rsid w:val="00AD3FA6"/>
    <w:rsid w:val="00B92837"/>
    <w:rsid w:val="00C822AB"/>
    <w:rsid w:val="00CF6119"/>
    <w:rsid w:val="00D2366C"/>
    <w:rsid w:val="00D35E47"/>
    <w:rsid w:val="00D434B1"/>
    <w:rsid w:val="00DE6ADC"/>
    <w:rsid w:val="00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47D54-C127-40DB-834A-484B704A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252F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2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3358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358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33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583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3583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583F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252F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2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9252F0"/>
    <w:pPr>
      <w:ind w:left="720"/>
      <w:contextualSpacing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2A16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A160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6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4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z/maps?f=d&amp;source=s_d&amp;saddr=49.400082,15.581907&amp;daddr=Tolst%C3%A9ho+16,+Jihlava&amp;hl=cs&amp;geocode=%3BFWXD8QIdwsbtACkPCzYKahoNRzFKEMtjA9usfw&amp;mra=dme&amp;mrcr=0&amp;mrsp=0&amp;sz=17&amp;dirflg=w&amp;sll=49.398756,15.583709&amp;sspn=0.005704,0.009645&amp;brcurrent=5,0,0&amp;ie=UTF8&amp;z=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e.karakhanyan@vspj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spj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maps.google.cz/maps?f=d&amp;source=s_d&amp;saddr=Fritzova&amp;daddr=Tolst%C3%A9ho&amp;hl=cs&amp;geocode=FcPO8QId9MbtAA%3BFSHD8QIdF8btAA&amp;mra=ltm&amp;dirflg=w&amp;sll=49.399803,15.582991&amp;sspn=0.005704,0.009645&amp;brcurrent=5,0,0&amp;ie=UTF8&amp;ll=49.400048,15.582561&amp;spn=0.005704,0.009645&amp;z=1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vspj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Lojda</dc:creator>
  <cp:lastModifiedBy>Ing. Roman Fiala, Ph.D.</cp:lastModifiedBy>
  <cp:revision>2</cp:revision>
  <dcterms:created xsi:type="dcterms:W3CDTF">2015-02-25T13:32:00Z</dcterms:created>
  <dcterms:modified xsi:type="dcterms:W3CDTF">2015-02-25T13:32:00Z</dcterms:modified>
</cp:coreProperties>
</file>