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5FFB" w14:textId="77777777" w:rsidR="00A550BF" w:rsidRPr="00A00351" w:rsidRDefault="00A550BF" w:rsidP="00404679">
      <w:pPr>
        <w:spacing w:before="480"/>
        <w:jc w:val="center"/>
        <w:outlineLvl w:val="0"/>
        <w:rPr>
          <w:rFonts w:ascii="Arial" w:hAnsi="Arial" w:cs="Arial"/>
          <w:b/>
        </w:rPr>
      </w:pPr>
      <w:r w:rsidRPr="00A00351">
        <w:rPr>
          <w:rFonts w:ascii="Arial" w:hAnsi="Arial" w:cs="Arial"/>
          <w:b/>
        </w:rPr>
        <w:t xml:space="preserve">(TITLE) TEMPLATE FOR PAPER </w:t>
      </w:r>
      <w:r w:rsidR="00404679" w:rsidRPr="00A00351">
        <w:rPr>
          <w:rFonts w:ascii="Arial" w:hAnsi="Arial" w:cs="Arial"/>
          <w:b/>
        </w:rPr>
        <w:t>SUBMISSION</w:t>
      </w:r>
    </w:p>
    <w:p w14:paraId="2A1A08DC" w14:textId="77777777" w:rsidR="00A550BF" w:rsidRPr="00A00351" w:rsidRDefault="00E5256A" w:rsidP="00625CAB">
      <w:pPr>
        <w:spacing w:before="360"/>
        <w:jc w:val="center"/>
        <w:outlineLvl w:val="0"/>
        <w:rPr>
          <w:rFonts w:ascii="Arial" w:hAnsi="Arial" w:cs="Arial"/>
          <w:sz w:val="20"/>
          <w:szCs w:val="20"/>
          <w:vertAlign w:val="superscript"/>
        </w:rPr>
      </w:pPr>
      <w:r w:rsidRPr="00A00351">
        <w:rPr>
          <w:rFonts w:ascii="Arial" w:hAnsi="Arial" w:cs="Arial"/>
          <w:b/>
          <w:sz w:val="20"/>
          <w:szCs w:val="20"/>
        </w:rPr>
        <w:t>Dvořák</w:t>
      </w:r>
      <w:r w:rsidR="00A550BF" w:rsidRPr="00A00351">
        <w:rPr>
          <w:rFonts w:ascii="Arial" w:hAnsi="Arial" w:cs="Arial"/>
          <w:b/>
          <w:sz w:val="20"/>
          <w:szCs w:val="20"/>
        </w:rPr>
        <w:t xml:space="preserve">, </w:t>
      </w:r>
      <w:r w:rsidRPr="00A00351">
        <w:rPr>
          <w:rFonts w:ascii="Arial" w:hAnsi="Arial" w:cs="Arial"/>
          <w:b/>
          <w:sz w:val="20"/>
          <w:szCs w:val="20"/>
        </w:rPr>
        <w:t>Antonín</w:t>
      </w:r>
      <w:r w:rsidR="00A550BF" w:rsidRPr="00A00351">
        <w:rPr>
          <w:rFonts w:ascii="Arial" w:hAnsi="Arial" w:cs="Arial"/>
          <w:sz w:val="20"/>
          <w:szCs w:val="20"/>
          <w:vertAlign w:val="superscript"/>
        </w:rPr>
        <w:t>1</w:t>
      </w:r>
      <w:r w:rsidR="00A550BF" w:rsidRPr="00A00351">
        <w:rPr>
          <w:rFonts w:ascii="Arial" w:hAnsi="Arial" w:cs="Arial"/>
          <w:sz w:val="20"/>
          <w:szCs w:val="20"/>
        </w:rPr>
        <w:t xml:space="preserve">; </w:t>
      </w:r>
      <w:r w:rsidRPr="00A00351">
        <w:rPr>
          <w:rFonts w:ascii="Arial" w:hAnsi="Arial" w:cs="Arial"/>
          <w:b/>
          <w:sz w:val="20"/>
          <w:szCs w:val="20"/>
        </w:rPr>
        <w:t>Kafka</w:t>
      </w:r>
      <w:r w:rsidR="00A550BF" w:rsidRPr="00A00351">
        <w:rPr>
          <w:rFonts w:ascii="Arial" w:hAnsi="Arial" w:cs="Arial"/>
          <w:b/>
          <w:sz w:val="20"/>
          <w:szCs w:val="20"/>
        </w:rPr>
        <w:t xml:space="preserve">, </w:t>
      </w:r>
      <w:r w:rsidRPr="00A00351">
        <w:rPr>
          <w:rFonts w:ascii="Arial" w:hAnsi="Arial" w:cs="Arial"/>
          <w:b/>
          <w:sz w:val="20"/>
          <w:szCs w:val="20"/>
        </w:rPr>
        <w:t>Franz</w:t>
      </w:r>
      <w:r w:rsidR="00A550BF" w:rsidRPr="00A00351">
        <w:rPr>
          <w:rFonts w:ascii="Arial" w:hAnsi="Arial" w:cs="Arial"/>
          <w:sz w:val="20"/>
          <w:szCs w:val="20"/>
          <w:vertAlign w:val="superscript"/>
        </w:rPr>
        <w:t>2</w:t>
      </w:r>
    </w:p>
    <w:p w14:paraId="43D2B03F" w14:textId="77777777" w:rsidR="00A550BF" w:rsidRPr="00A00351" w:rsidRDefault="00A550BF" w:rsidP="00625CAB">
      <w:pPr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sz w:val="20"/>
          <w:szCs w:val="20"/>
          <w:vertAlign w:val="superscript"/>
        </w:rPr>
        <w:t>1</w:t>
      </w:r>
      <w:r w:rsidR="00E5256A" w:rsidRPr="00A00351">
        <w:rPr>
          <w:rFonts w:ascii="Arial" w:hAnsi="Arial" w:cs="Arial"/>
          <w:i/>
          <w:sz w:val="20"/>
          <w:szCs w:val="20"/>
        </w:rPr>
        <w:t>Institut</w:t>
      </w:r>
      <w:r w:rsidR="009D4D7C" w:rsidRPr="00A00351">
        <w:rPr>
          <w:rFonts w:ascii="Arial" w:hAnsi="Arial" w:cs="Arial"/>
          <w:i/>
          <w:sz w:val="20"/>
          <w:szCs w:val="20"/>
        </w:rPr>
        <w:t>ion</w:t>
      </w:r>
      <w:r w:rsidR="00E5256A" w:rsidRPr="00A00351">
        <w:rPr>
          <w:rFonts w:ascii="Arial" w:hAnsi="Arial" w:cs="Arial"/>
          <w:i/>
          <w:sz w:val="20"/>
          <w:szCs w:val="20"/>
        </w:rPr>
        <w:t xml:space="preserve"> A;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00351">
        <w:rPr>
          <w:rFonts w:ascii="Arial" w:hAnsi="Arial" w:cs="Arial"/>
          <w:i/>
          <w:sz w:val="20"/>
          <w:szCs w:val="20"/>
        </w:rPr>
        <w:t>Jungmannova</w:t>
      </w:r>
      <w:proofErr w:type="spellEnd"/>
      <w:r w:rsidR="00404679">
        <w:rPr>
          <w:rFonts w:ascii="Arial" w:hAnsi="Arial" w:cs="Arial"/>
          <w:i/>
          <w:sz w:val="20"/>
          <w:szCs w:val="20"/>
        </w:rPr>
        <w:t xml:space="preserve"> </w:t>
      </w:r>
      <w:r w:rsidR="00404679" w:rsidRPr="00A00351">
        <w:rPr>
          <w:rFonts w:ascii="Arial" w:hAnsi="Arial" w:cs="Arial"/>
          <w:i/>
          <w:sz w:val="20"/>
          <w:szCs w:val="20"/>
        </w:rPr>
        <w:t>20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874EF8" w:rsidRPr="00A00351">
        <w:rPr>
          <w:rFonts w:ascii="Arial" w:hAnsi="Arial" w:cs="Arial"/>
          <w:i/>
          <w:sz w:val="20"/>
          <w:szCs w:val="20"/>
        </w:rPr>
        <w:t>Prague</w:t>
      </w:r>
      <w:r w:rsidR="00A00351">
        <w:rPr>
          <w:rFonts w:ascii="Arial" w:hAnsi="Arial" w:cs="Arial"/>
          <w:i/>
          <w:sz w:val="20"/>
          <w:szCs w:val="20"/>
        </w:rPr>
        <w:t xml:space="preserve"> 1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E5256A" w:rsidRPr="00A00351">
        <w:rPr>
          <w:rFonts w:ascii="Arial" w:hAnsi="Arial" w:cs="Arial"/>
          <w:i/>
          <w:sz w:val="20"/>
          <w:szCs w:val="20"/>
        </w:rPr>
        <w:t>120 00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F23546" w:rsidRPr="00A00351">
        <w:rPr>
          <w:rFonts w:ascii="Arial" w:hAnsi="Arial" w:cs="Arial"/>
          <w:i/>
          <w:sz w:val="20"/>
          <w:szCs w:val="20"/>
        </w:rPr>
        <w:t>Czech Republic</w:t>
      </w:r>
      <w:r w:rsidRPr="00A00351">
        <w:rPr>
          <w:rFonts w:ascii="Arial" w:hAnsi="Arial" w:cs="Arial"/>
          <w:i/>
          <w:sz w:val="20"/>
          <w:szCs w:val="20"/>
        </w:rPr>
        <w:t xml:space="preserve">; </w:t>
      </w:r>
      <w:r w:rsidR="00E5256A" w:rsidRPr="00A00351">
        <w:rPr>
          <w:rFonts w:ascii="Arial" w:hAnsi="Arial" w:cs="Arial"/>
          <w:i/>
          <w:sz w:val="20"/>
          <w:szCs w:val="20"/>
        </w:rPr>
        <w:t>a</w:t>
      </w:r>
      <w:r w:rsidRPr="00A00351">
        <w:rPr>
          <w:rFonts w:ascii="Arial" w:hAnsi="Arial" w:cs="Arial"/>
          <w:i/>
          <w:sz w:val="20"/>
          <w:szCs w:val="20"/>
        </w:rPr>
        <w:t>.</w:t>
      </w:r>
      <w:r w:rsidR="00E5256A" w:rsidRPr="00A00351">
        <w:rPr>
          <w:rFonts w:ascii="Arial" w:hAnsi="Arial" w:cs="Arial"/>
          <w:i/>
          <w:sz w:val="20"/>
          <w:szCs w:val="20"/>
        </w:rPr>
        <w:t>dvorak</w:t>
      </w:r>
      <w:r w:rsidRPr="00A00351">
        <w:rPr>
          <w:rFonts w:ascii="Arial" w:hAnsi="Arial" w:cs="Arial"/>
          <w:i/>
          <w:sz w:val="20"/>
          <w:szCs w:val="20"/>
        </w:rPr>
        <w:t>@inst-a.</w:t>
      </w:r>
      <w:r w:rsidR="00E5256A" w:rsidRPr="00A00351">
        <w:rPr>
          <w:rFonts w:ascii="Arial" w:hAnsi="Arial" w:cs="Arial"/>
          <w:i/>
          <w:sz w:val="20"/>
          <w:szCs w:val="20"/>
        </w:rPr>
        <w:t>cz</w:t>
      </w:r>
    </w:p>
    <w:p w14:paraId="04C02FF1" w14:textId="77777777" w:rsidR="00A550BF" w:rsidRPr="00A00351" w:rsidRDefault="00A550BF" w:rsidP="00625CAB">
      <w:pPr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sz w:val="20"/>
          <w:szCs w:val="20"/>
          <w:vertAlign w:val="superscript"/>
        </w:rPr>
        <w:t>2</w:t>
      </w:r>
      <w:r w:rsidR="00E5256A" w:rsidRPr="00A00351">
        <w:rPr>
          <w:rFonts w:ascii="Arial" w:hAnsi="Arial" w:cs="Arial"/>
          <w:i/>
          <w:sz w:val="20"/>
          <w:szCs w:val="20"/>
        </w:rPr>
        <w:t>Universit</w:t>
      </w:r>
      <w:r w:rsidR="009D4D7C" w:rsidRPr="00A00351">
        <w:rPr>
          <w:rFonts w:ascii="Arial" w:hAnsi="Arial" w:cs="Arial"/>
          <w:i/>
          <w:sz w:val="20"/>
          <w:szCs w:val="20"/>
        </w:rPr>
        <w:t>y</w:t>
      </w:r>
      <w:r w:rsidR="00E5256A" w:rsidRPr="00A00351">
        <w:rPr>
          <w:rFonts w:ascii="Arial" w:hAnsi="Arial" w:cs="Arial"/>
          <w:i/>
          <w:sz w:val="20"/>
          <w:szCs w:val="20"/>
        </w:rPr>
        <w:t xml:space="preserve"> B;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04679">
        <w:rPr>
          <w:rFonts w:ascii="Arial" w:hAnsi="Arial" w:cs="Arial"/>
          <w:i/>
          <w:sz w:val="20"/>
          <w:szCs w:val="20"/>
        </w:rPr>
        <w:t>Seifertova</w:t>
      </w:r>
      <w:proofErr w:type="spellEnd"/>
      <w:r w:rsidR="00404679">
        <w:rPr>
          <w:rFonts w:ascii="Arial" w:hAnsi="Arial" w:cs="Arial"/>
          <w:i/>
          <w:sz w:val="20"/>
          <w:szCs w:val="20"/>
        </w:rPr>
        <w:t xml:space="preserve"> 14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E5256A" w:rsidRPr="00A00351">
        <w:rPr>
          <w:rFonts w:ascii="Arial" w:hAnsi="Arial" w:cs="Arial"/>
          <w:i/>
          <w:sz w:val="20"/>
          <w:szCs w:val="20"/>
        </w:rPr>
        <w:t>Pra</w:t>
      </w:r>
      <w:r w:rsidR="00874EF8" w:rsidRPr="00A00351">
        <w:rPr>
          <w:rFonts w:ascii="Arial" w:hAnsi="Arial" w:cs="Arial"/>
          <w:i/>
          <w:sz w:val="20"/>
          <w:szCs w:val="20"/>
        </w:rPr>
        <w:t>g</w:t>
      </w:r>
      <w:r w:rsidR="009D4D7C" w:rsidRPr="00A00351">
        <w:rPr>
          <w:rFonts w:ascii="Arial" w:hAnsi="Arial" w:cs="Arial"/>
          <w:i/>
          <w:sz w:val="20"/>
          <w:szCs w:val="20"/>
        </w:rPr>
        <w:t>ue</w:t>
      </w:r>
      <w:r w:rsidR="00404679">
        <w:rPr>
          <w:rFonts w:ascii="Arial" w:hAnsi="Arial" w:cs="Arial"/>
          <w:i/>
          <w:sz w:val="20"/>
          <w:szCs w:val="20"/>
        </w:rPr>
        <w:t xml:space="preserve"> 2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E5256A" w:rsidRPr="00A00351">
        <w:rPr>
          <w:rFonts w:ascii="Arial" w:hAnsi="Arial" w:cs="Arial"/>
          <w:i/>
          <w:sz w:val="20"/>
          <w:szCs w:val="20"/>
        </w:rPr>
        <w:t>110 00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F23546" w:rsidRPr="00A00351">
        <w:rPr>
          <w:rFonts w:ascii="Arial" w:hAnsi="Arial" w:cs="Arial"/>
          <w:i/>
          <w:sz w:val="20"/>
          <w:szCs w:val="20"/>
        </w:rPr>
        <w:t>Czech Republic</w:t>
      </w:r>
      <w:r w:rsidRPr="00A00351">
        <w:rPr>
          <w:rFonts w:ascii="Arial" w:hAnsi="Arial" w:cs="Arial"/>
          <w:i/>
          <w:sz w:val="20"/>
          <w:szCs w:val="20"/>
        </w:rPr>
        <w:t xml:space="preserve">; </w:t>
      </w:r>
      <w:r w:rsidR="00E5256A" w:rsidRPr="00A00351">
        <w:rPr>
          <w:rFonts w:ascii="Arial" w:hAnsi="Arial" w:cs="Arial"/>
          <w:i/>
          <w:sz w:val="20"/>
          <w:szCs w:val="20"/>
        </w:rPr>
        <w:t>f</w:t>
      </w:r>
      <w:r w:rsidRPr="00A00351">
        <w:rPr>
          <w:rFonts w:ascii="Arial" w:hAnsi="Arial" w:cs="Arial"/>
          <w:i/>
          <w:sz w:val="20"/>
          <w:szCs w:val="20"/>
        </w:rPr>
        <w:t>.</w:t>
      </w:r>
      <w:r w:rsidR="00E5256A" w:rsidRPr="00A00351">
        <w:rPr>
          <w:rFonts w:ascii="Arial" w:hAnsi="Arial" w:cs="Arial"/>
          <w:i/>
          <w:sz w:val="20"/>
          <w:szCs w:val="20"/>
        </w:rPr>
        <w:t>kafka</w:t>
      </w:r>
      <w:r w:rsidRPr="00A00351">
        <w:rPr>
          <w:rFonts w:ascii="Arial" w:hAnsi="Arial" w:cs="Arial"/>
          <w:i/>
          <w:sz w:val="20"/>
          <w:szCs w:val="20"/>
        </w:rPr>
        <w:t>@</w:t>
      </w:r>
      <w:r w:rsidR="00E5256A" w:rsidRPr="00A00351">
        <w:rPr>
          <w:rFonts w:ascii="Arial" w:hAnsi="Arial" w:cs="Arial"/>
          <w:i/>
          <w:sz w:val="20"/>
          <w:szCs w:val="20"/>
        </w:rPr>
        <w:t>univ-b.cz</w:t>
      </w:r>
    </w:p>
    <w:p w14:paraId="5BFBD5DD" w14:textId="77777777"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>ABSTRACT</w:t>
      </w:r>
    </w:p>
    <w:p w14:paraId="67486AA8" w14:textId="77777777" w:rsidR="00A550BF" w:rsidRPr="00A00351" w:rsidRDefault="00A550BF">
      <w:pPr>
        <w:jc w:val="both"/>
        <w:rPr>
          <w:rFonts w:ascii="Arial" w:hAnsi="Arial" w:cs="Arial"/>
          <w:sz w:val="20"/>
          <w:szCs w:val="20"/>
        </w:rPr>
      </w:pPr>
      <w:r w:rsidRPr="00A00351">
        <w:rPr>
          <w:rFonts w:ascii="Arial" w:hAnsi="Arial" w:cs="Arial"/>
          <w:sz w:val="20"/>
          <w:szCs w:val="20"/>
        </w:rPr>
        <w:t xml:space="preserve">(Maximum </w:t>
      </w:r>
      <w:r w:rsidR="002E0F28" w:rsidRPr="00A00351">
        <w:rPr>
          <w:rFonts w:ascii="Arial" w:hAnsi="Arial" w:cs="Arial"/>
          <w:sz w:val="20"/>
          <w:szCs w:val="20"/>
        </w:rPr>
        <w:t>1</w:t>
      </w:r>
      <w:r w:rsidRPr="00A00351">
        <w:rPr>
          <w:rFonts w:ascii="Arial" w:hAnsi="Arial" w:cs="Arial"/>
          <w:sz w:val="20"/>
          <w:szCs w:val="20"/>
        </w:rPr>
        <w:t xml:space="preserve">00 words) This template is intended to help the authors of a paper in the placement of the different parts of the manuscript. The Organizing Committee of the </w:t>
      </w:r>
      <w:r w:rsidR="006A30AE" w:rsidRPr="00A00351">
        <w:rPr>
          <w:rFonts w:ascii="Arial" w:hAnsi="Arial" w:cs="Arial"/>
          <w:sz w:val="20"/>
          <w:szCs w:val="20"/>
        </w:rPr>
        <w:t>conference</w:t>
      </w:r>
      <w:r w:rsidRPr="00A00351">
        <w:rPr>
          <w:rFonts w:ascii="Arial" w:hAnsi="Arial" w:cs="Arial"/>
          <w:sz w:val="20"/>
          <w:szCs w:val="20"/>
        </w:rPr>
        <w:t xml:space="preserve"> would be most grateful if this example </w:t>
      </w:r>
      <w:r w:rsidR="009D4D7C" w:rsidRPr="00A00351">
        <w:rPr>
          <w:rFonts w:ascii="Arial" w:hAnsi="Arial" w:cs="Arial"/>
          <w:sz w:val="20"/>
          <w:szCs w:val="20"/>
        </w:rPr>
        <w:t>were</w:t>
      </w:r>
      <w:r w:rsidRPr="00A00351">
        <w:rPr>
          <w:rFonts w:ascii="Arial" w:hAnsi="Arial" w:cs="Arial"/>
          <w:sz w:val="20"/>
          <w:szCs w:val="20"/>
        </w:rPr>
        <w:t xml:space="preserve"> followed. The </w:t>
      </w:r>
      <w:r w:rsidR="002E0F28" w:rsidRPr="00A00351">
        <w:rPr>
          <w:rFonts w:ascii="Arial" w:hAnsi="Arial" w:cs="Arial"/>
          <w:sz w:val="20"/>
          <w:szCs w:val="20"/>
        </w:rPr>
        <w:t>optimal</w:t>
      </w:r>
      <w:r w:rsidRPr="00A00351">
        <w:rPr>
          <w:rFonts w:ascii="Arial" w:hAnsi="Arial" w:cs="Arial"/>
          <w:sz w:val="20"/>
          <w:szCs w:val="20"/>
        </w:rPr>
        <w:t xml:space="preserve"> length of the manuscript is </w:t>
      </w:r>
      <w:r w:rsidR="002E0F28" w:rsidRPr="00A00351">
        <w:rPr>
          <w:rFonts w:ascii="Arial" w:hAnsi="Arial" w:cs="Arial"/>
          <w:sz w:val="20"/>
          <w:szCs w:val="20"/>
        </w:rPr>
        <w:t>2-4</w:t>
      </w:r>
      <w:r w:rsidRPr="00A00351">
        <w:rPr>
          <w:rFonts w:ascii="Arial" w:hAnsi="Arial" w:cs="Arial"/>
          <w:sz w:val="20"/>
          <w:szCs w:val="20"/>
        </w:rPr>
        <w:t xml:space="preserve"> pages, size A4.</w:t>
      </w:r>
    </w:p>
    <w:p w14:paraId="60309408" w14:textId="77777777"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 xml:space="preserve">FIRST-LEVEL HEADING </w:t>
      </w:r>
    </w:p>
    <w:p w14:paraId="42ABF16A" w14:textId="77777777"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margins of the manuscript are as follows: Top 2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>5 cm; bottom 2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 xml:space="preserve">5 cm; left </w:t>
      </w:r>
      <w:smartTag w:uri="urn:schemas-microsoft-com:office:smarttags" w:element="metricconverter">
        <w:smartTagPr>
          <w:attr w:name="ProductID" w:val="3 cm"/>
        </w:smartTagPr>
        <w:r w:rsidRPr="00A00351">
          <w:rPr>
            <w:rFonts w:ascii="Arial" w:hAnsi="Arial" w:cs="Arial"/>
            <w:sz w:val="20"/>
            <w:szCs w:val="16"/>
          </w:rPr>
          <w:t>3 cm</w:t>
        </w:r>
      </w:smartTag>
      <w:r w:rsidRPr="00A00351">
        <w:rPr>
          <w:rFonts w:ascii="Arial" w:hAnsi="Arial" w:cs="Arial"/>
          <w:sz w:val="20"/>
          <w:szCs w:val="16"/>
        </w:rPr>
        <w:t xml:space="preserve">; right </w:t>
      </w:r>
      <w:r w:rsidR="00AC6A85" w:rsidRPr="00A00351">
        <w:rPr>
          <w:rFonts w:ascii="Arial" w:hAnsi="Arial" w:cs="Arial"/>
          <w:sz w:val="20"/>
          <w:szCs w:val="16"/>
        </w:rPr>
        <w:br/>
      </w:r>
      <w:smartTag w:uri="urn:schemas-microsoft-com:office:smarttags" w:element="metricconverter">
        <w:smartTagPr>
          <w:attr w:name="ProductID" w:val="3 cm"/>
        </w:smartTagPr>
        <w:r w:rsidRPr="00A00351">
          <w:rPr>
            <w:rFonts w:ascii="Arial" w:hAnsi="Arial" w:cs="Arial"/>
            <w:sz w:val="20"/>
            <w:szCs w:val="16"/>
          </w:rPr>
          <w:t>3 cm</w:t>
        </w:r>
      </w:smartTag>
      <w:r w:rsidRPr="00A00351">
        <w:rPr>
          <w:rFonts w:ascii="Arial" w:hAnsi="Arial" w:cs="Arial"/>
          <w:sz w:val="20"/>
          <w:szCs w:val="16"/>
        </w:rPr>
        <w:t>; header 1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>25 cm; footer 1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 xml:space="preserve">25 cm. The body of the text </w:t>
      </w:r>
      <w:r w:rsidR="00404679">
        <w:rPr>
          <w:rFonts w:ascii="Arial" w:hAnsi="Arial" w:cs="Arial"/>
          <w:sz w:val="20"/>
          <w:szCs w:val="16"/>
        </w:rPr>
        <w:t>are</w:t>
      </w:r>
      <w:r w:rsidRPr="00A00351">
        <w:rPr>
          <w:rFonts w:ascii="Arial" w:hAnsi="Arial" w:cs="Arial"/>
          <w:sz w:val="20"/>
          <w:szCs w:val="16"/>
        </w:rPr>
        <w:t xml:space="preserve"> justified at both margins.</w:t>
      </w:r>
    </w:p>
    <w:p w14:paraId="595948AC" w14:textId="77777777" w:rsidR="005071A2" w:rsidRPr="00A00351" w:rsidRDefault="00874EF8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spacing</w:t>
      </w:r>
      <w:r w:rsidR="00A550BF" w:rsidRPr="00A00351">
        <w:rPr>
          <w:rFonts w:ascii="Arial" w:hAnsi="Arial" w:cs="Arial"/>
          <w:sz w:val="20"/>
          <w:szCs w:val="16"/>
        </w:rPr>
        <w:t xml:space="preserve"> between lines </w:t>
      </w:r>
      <w:r w:rsidR="00404679">
        <w:rPr>
          <w:rFonts w:ascii="Arial" w:hAnsi="Arial" w:cs="Arial"/>
          <w:sz w:val="20"/>
          <w:szCs w:val="16"/>
        </w:rPr>
        <w:t>is</w:t>
      </w:r>
      <w:r w:rsidR="00A550BF" w:rsidRPr="00A00351">
        <w:rPr>
          <w:rFonts w:ascii="Arial" w:hAnsi="Arial" w:cs="Arial"/>
          <w:sz w:val="20"/>
          <w:szCs w:val="16"/>
        </w:rPr>
        <w:t xml:space="preserve"> single; between paragraphs</w:t>
      </w:r>
      <w:r w:rsidR="005071A2" w:rsidRPr="00A00351">
        <w:rPr>
          <w:rFonts w:ascii="Arial" w:hAnsi="Arial" w:cs="Arial"/>
          <w:sz w:val="20"/>
          <w:szCs w:val="16"/>
        </w:rPr>
        <w:t>, there is no space.</w:t>
      </w:r>
      <w:r w:rsidR="00A550BF" w:rsidRPr="00A00351">
        <w:rPr>
          <w:rFonts w:ascii="Arial" w:hAnsi="Arial" w:cs="Arial"/>
          <w:sz w:val="20"/>
          <w:szCs w:val="16"/>
        </w:rPr>
        <w:t xml:space="preserve"> </w:t>
      </w:r>
      <w:r w:rsidR="005071A2" w:rsidRPr="00A00351">
        <w:rPr>
          <w:rFonts w:ascii="Arial" w:hAnsi="Arial" w:cs="Arial"/>
          <w:sz w:val="20"/>
          <w:szCs w:val="16"/>
        </w:rPr>
        <w:t xml:space="preserve">The first paragraph after a heading should have no </w:t>
      </w:r>
      <w:r w:rsidRPr="00A00351">
        <w:rPr>
          <w:rFonts w:ascii="Arial" w:hAnsi="Arial" w:cs="Arial"/>
          <w:sz w:val="20"/>
          <w:szCs w:val="16"/>
        </w:rPr>
        <w:t>indentation;</w:t>
      </w:r>
      <w:r w:rsidR="005071A2" w:rsidRPr="00A00351">
        <w:rPr>
          <w:rFonts w:ascii="Arial" w:hAnsi="Arial" w:cs="Arial"/>
          <w:sz w:val="20"/>
          <w:szCs w:val="16"/>
        </w:rPr>
        <w:t xml:space="preserve"> the subsequent paragraphs should have </w:t>
      </w:r>
      <w:r w:rsidRPr="00A00351">
        <w:rPr>
          <w:rFonts w:ascii="Arial" w:hAnsi="Arial" w:cs="Arial"/>
          <w:sz w:val="20"/>
          <w:szCs w:val="16"/>
        </w:rPr>
        <w:t>the</w:t>
      </w:r>
      <w:r w:rsidR="005071A2" w:rsidRPr="00A00351">
        <w:rPr>
          <w:rFonts w:ascii="Arial" w:hAnsi="Arial" w:cs="Arial"/>
          <w:sz w:val="20"/>
          <w:szCs w:val="16"/>
        </w:rPr>
        <w:t xml:space="preserve"> first-line indentation of 1 cm.</w:t>
      </w:r>
    </w:p>
    <w:p w14:paraId="5145CE2B" w14:textId="77777777"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 xml:space="preserve">The first-level heading must be UPPER CASE LETTERS BOLD, left-justified. </w:t>
      </w:r>
    </w:p>
    <w:p w14:paraId="7E031FBC" w14:textId="77777777" w:rsidR="00A550BF" w:rsidRPr="00A00351" w:rsidRDefault="00A550BF" w:rsidP="005071A2">
      <w:pPr>
        <w:pStyle w:val="Nadpis2"/>
        <w:spacing w:before="240"/>
      </w:pPr>
      <w:r w:rsidRPr="00A00351">
        <w:t>Second-level heading and other headings</w:t>
      </w:r>
    </w:p>
    <w:p w14:paraId="58E56083" w14:textId="77777777" w:rsidR="00A550BF" w:rsidRPr="00A00351" w:rsidRDefault="00A550BF">
      <w:pPr>
        <w:pStyle w:val="Nadpis2"/>
        <w:rPr>
          <w:b w:val="0"/>
          <w:bCs w:val="0"/>
        </w:rPr>
      </w:pPr>
      <w:r w:rsidRPr="00A00351">
        <w:rPr>
          <w:b w:val="0"/>
          <w:bCs w:val="0"/>
        </w:rPr>
        <w:t xml:space="preserve">The second-level heading and other headings: bold, left-justified, </w:t>
      </w:r>
      <w:r w:rsidR="00404679">
        <w:rPr>
          <w:b w:val="0"/>
          <w:bCs w:val="0"/>
        </w:rPr>
        <w:t xml:space="preserve">the </w:t>
      </w:r>
      <w:r w:rsidR="00404679" w:rsidRPr="00A00351">
        <w:rPr>
          <w:b w:val="0"/>
          <w:bCs w:val="0"/>
        </w:rPr>
        <w:t>first letter upper case</w:t>
      </w:r>
      <w:r w:rsidR="00404679">
        <w:rPr>
          <w:b w:val="0"/>
          <w:bCs w:val="0"/>
        </w:rPr>
        <w:t>,</w:t>
      </w:r>
      <w:r w:rsidR="00404679" w:rsidRPr="00A00351">
        <w:rPr>
          <w:b w:val="0"/>
          <w:bCs w:val="0"/>
        </w:rPr>
        <w:t xml:space="preserve"> </w:t>
      </w:r>
      <w:r w:rsidRPr="00A00351">
        <w:rPr>
          <w:b w:val="0"/>
          <w:bCs w:val="0"/>
        </w:rPr>
        <w:t>and placed one blank line from the preceding text.</w:t>
      </w:r>
    </w:p>
    <w:p w14:paraId="72B46D1C" w14:textId="77777777"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 xml:space="preserve">The pages of </w:t>
      </w:r>
      <w:r w:rsidR="00404679">
        <w:rPr>
          <w:rFonts w:ascii="Arial" w:hAnsi="Arial" w:cs="Arial"/>
          <w:sz w:val="20"/>
          <w:szCs w:val="16"/>
        </w:rPr>
        <w:t>the manuscript must be numbered</w:t>
      </w:r>
      <w:r w:rsidRPr="00A00351">
        <w:rPr>
          <w:rFonts w:ascii="Arial" w:hAnsi="Arial" w:cs="Arial"/>
          <w:sz w:val="20"/>
          <w:szCs w:val="16"/>
        </w:rPr>
        <w:t xml:space="preserve"> </w:t>
      </w:r>
      <w:r w:rsidR="00874EF8" w:rsidRPr="00A00351">
        <w:rPr>
          <w:rFonts w:ascii="Arial" w:hAnsi="Arial" w:cs="Arial"/>
          <w:sz w:val="20"/>
          <w:szCs w:val="16"/>
        </w:rPr>
        <w:t xml:space="preserve">at </w:t>
      </w:r>
      <w:r w:rsidRPr="00A00351">
        <w:rPr>
          <w:rFonts w:ascii="Arial" w:hAnsi="Arial" w:cs="Arial"/>
          <w:sz w:val="20"/>
          <w:szCs w:val="16"/>
        </w:rPr>
        <w:t xml:space="preserve">the </w:t>
      </w:r>
      <w:r w:rsidR="00404679">
        <w:rPr>
          <w:rFonts w:ascii="Arial" w:hAnsi="Arial" w:cs="Arial"/>
          <w:sz w:val="20"/>
          <w:szCs w:val="16"/>
        </w:rPr>
        <w:t xml:space="preserve">centre of the </w:t>
      </w:r>
      <w:r w:rsidRPr="00A00351">
        <w:rPr>
          <w:rFonts w:ascii="Arial" w:hAnsi="Arial" w:cs="Arial"/>
          <w:sz w:val="20"/>
          <w:szCs w:val="16"/>
        </w:rPr>
        <w:t>bottom of the page, beginning with page number 1.</w:t>
      </w:r>
      <w:r w:rsidR="00404679">
        <w:rPr>
          <w:rFonts w:ascii="Arial" w:hAnsi="Arial" w:cs="Arial"/>
          <w:sz w:val="20"/>
          <w:szCs w:val="16"/>
        </w:rPr>
        <w:t xml:space="preserve"> Equations should be created in a standard Microsoft tool, e.g. Equation Editor.</w:t>
      </w:r>
    </w:p>
    <w:p w14:paraId="0ECABE1D" w14:textId="77777777" w:rsidR="005071A2" w:rsidRPr="00A00351" w:rsidRDefault="005071A2" w:rsidP="005071A2">
      <w:pPr>
        <w:spacing w:before="240"/>
        <w:jc w:val="center"/>
      </w:pPr>
      <w:r w:rsidRPr="00A00351">
        <w:rPr>
          <w:color w:val="000000"/>
          <w:position w:val="-30"/>
        </w:rPr>
        <w:object w:dxaOrig="3080" w:dyaOrig="680" w14:anchorId="4FAC6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5pt;height:34pt" o:ole="" fillcolor="window">
            <v:imagedata r:id="rId7" o:title=""/>
          </v:shape>
          <o:OLEObject Type="Embed" ProgID="Equation.3" ShapeID="_x0000_i1025" DrawAspect="Content" ObjectID="_1744082135" r:id="rId8"/>
        </w:object>
      </w:r>
      <w:r w:rsidRPr="00A00351">
        <w:rPr>
          <w:color w:val="000000"/>
          <w:sz w:val="16"/>
        </w:rPr>
        <w:t xml:space="preserve">                </w:t>
      </w:r>
      <w:r w:rsidR="00F23546" w:rsidRPr="00A00351">
        <w:rPr>
          <w:color w:val="000000"/>
          <w:sz w:val="20"/>
          <w:szCs w:val="20"/>
        </w:rPr>
        <w:t>(Eq</w:t>
      </w:r>
      <w:r w:rsidRPr="00A00351">
        <w:rPr>
          <w:color w:val="000000"/>
          <w:sz w:val="20"/>
          <w:szCs w:val="20"/>
        </w:rPr>
        <w:t>. 1)</w:t>
      </w:r>
    </w:p>
    <w:p w14:paraId="12EC2A97" w14:textId="77777777"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 xml:space="preserve">FIRST-LEVEL HEADING </w:t>
      </w:r>
    </w:p>
    <w:p w14:paraId="092AA459" w14:textId="77777777"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manuscripts will be included in the Proceedings CD as sent by the authors.</w:t>
      </w:r>
    </w:p>
    <w:p w14:paraId="43EF945E" w14:textId="77777777"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All illustrations, p</w:t>
      </w:r>
      <w:r w:rsidR="00404679">
        <w:rPr>
          <w:rFonts w:ascii="Arial" w:hAnsi="Arial" w:cs="Arial"/>
          <w:sz w:val="20"/>
          <w:szCs w:val="16"/>
        </w:rPr>
        <w:t>ictures, graphs, charts, and tables</w:t>
      </w:r>
      <w:r w:rsidRPr="00A00351">
        <w:rPr>
          <w:rFonts w:ascii="Arial" w:hAnsi="Arial" w:cs="Arial"/>
          <w:sz w:val="20"/>
          <w:szCs w:val="16"/>
        </w:rPr>
        <w:t xml:space="preserve"> must be included in the text of the manuscript. Equations, formulas and tables should be centred. </w:t>
      </w:r>
      <w:r w:rsidR="00404679">
        <w:rPr>
          <w:rFonts w:ascii="Arial" w:hAnsi="Arial" w:cs="Arial"/>
          <w:sz w:val="20"/>
          <w:szCs w:val="16"/>
        </w:rPr>
        <w:t>Label</w:t>
      </w:r>
      <w:r w:rsidRPr="00A00351">
        <w:rPr>
          <w:rFonts w:ascii="Arial" w:hAnsi="Arial" w:cs="Arial"/>
          <w:sz w:val="20"/>
          <w:szCs w:val="16"/>
        </w:rPr>
        <w:t xml:space="preserve"> </w:t>
      </w:r>
      <w:r w:rsidR="00404679" w:rsidRPr="00A00351">
        <w:rPr>
          <w:rFonts w:ascii="Arial" w:hAnsi="Arial" w:cs="Arial"/>
          <w:sz w:val="20"/>
          <w:szCs w:val="16"/>
        </w:rPr>
        <w:t>pictures, graphs, charts</w:t>
      </w:r>
      <w:r w:rsidR="00404679">
        <w:rPr>
          <w:rFonts w:ascii="Arial" w:hAnsi="Arial" w:cs="Arial"/>
          <w:sz w:val="20"/>
          <w:szCs w:val="16"/>
        </w:rPr>
        <w:t>,</w:t>
      </w:r>
      <w:r w:rsidR="00404679" w:rsidRPr="00A00351">
        <w:rPr>
          <w:rFonts w:ascii="Arial" w:hAnsi="Arial" w:cs="Arial"/>
          <w:sz w:val="20"/>
          <w:szCs w:val="16"/>
        </w:rPr>
        <w:t xml:space="preserve"> and tables </w:t>
      </w:r>
      <w:r w:rsidR="00404679">
        <w:rPr>
          <w:rFonts w:ascii="Arial" w:hAnsi="Arial" w:cs="Arial"/>
          <w:sz w:val="20"/>
          <w:szCs w:val="16"/>
        </w:rPr>
        <w:t xml:space="preserve">with </w:t>
      </w:r>
      <w:r w:rsidRPr="00A00351">
        <w:rPr>
          <w:rFonts w:ascii="Arial" w:hAnsi="Arial" w:cs="Arial"/>
          <w:sz w:val="20"/>
          <w:szCs w:val="16"/>
        </w:rPr>
        <w:t xml:space="preserve">a title or name, including </w:t>
      </w:r>
      <w:r w:rsidR="00404679">
        <w:rPr>
          <w:rFonts w:ascii="Arial" w:hAnsi="Arial" w:cs="Arial"/>
          <w:sz w:val="20"/>
          <w:szCs w:val="16"/>
        </w:rPr>
        <w:t>the</w:t>
      </w:r>
      <w:r w:rsidRPr="00A00351">
        <w:rPr>
          <w:rFonts w:ascii="Arial" w:hAnsi="Arial" w:cs="Arial"/>
          <w:sz w:val="20"/>
          <w:szCs w:val="16"/>
        </w:rPr>
        <w:t xml:space="preserve"> number of order. </w:t>
      </w:r>
      <w:r w:rsidR="00404679">
        <w:rPr>
          <w:rFonts w:ascii="Arial" w:hAnsi="Arial" w:cs="Arial"/>
          <w:sz w:val="20"/>
          <w:szCs w:val="16"/>
        </w:rPr>
        <w:t>E</w:t>
      </w:r>
      <w:r w:rsidRPr="00A00351">
        <w:rPr>
          <w:rFonts w:ascii="Arial" w:hAnsi="Arial" w:cs="Arial"/>
          <w:sz w:val="20"/>
          <w:szCs w:val="16"/>
        </w:rPr>
        <w:t xml:space="preserve">quations and formulas must </w:t>
      </w:r>
      <w:r w:rsidR="00404679">
        <w:rPr>
          <w:rFonts w:ascii="Arial" w:hAnsi="Arial" w:cs="Arial"/>
          <w:sz w:val="20"/>
          <w:szCs w:val="16"/>
        </w:rPr>
        <w:t xml:space="preserve">also </w:t>
      </w:r>
      <w:r w:rsidRPr="00A00351">
        <w:rPr>
          <w:rFonts w:ascii="Arial" w:hAnsi="Arial" w:cs="Arial"/>
          <w:sz w:val="20"/>
          <w:szCs w:val="16"/>
        </w:rPr>
        <w:t>be correlatively numbered.</w:t>
      </w:r>
    </w:p>
    <w:p w14:paraId="591BB02A" w14:textId="77777777"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Pictures, graphs, charts, tables can be either black and white or in colours; please do not use letters</w:t>
      </w:r>
      <w:r w:rsidR="002E0F28" w:rsidRPr="00A00351">
        <w:rPr>
          <w:rFonts w:ascii="Arial" w:hAnsi="Arial" w:cs="Arial"/>
          <w:sz w:val="20"/>
          <w:szCs w:val="16"/>
        </w:rPr>
        <w:t xml:space="preserve"> and</w:t>
      </w:r>
      <w:r w:rsidRPr="00A00351">
        <w:rPr>
          <w:rFonts w:ascii="Arial" w:hAnsi="Arial" w:cs="Arial"/>
          <w:sz w:val="20"/>
          <w:szCs w:val="16"/>
        </w:rPr>
        <w:t xml:space="preserve"> symbols of </w:t>
      </w:r>
      <w:r w:rsidR="00404679">
        <w:rPr>
          <w:rFonts w:ascii="Arial" w:hAnsi="Arial" w:cs="Arial"/>
          <w:sz w:val="20"/>
          <w:szCs w:val="16"/>
        </w:rPr>
        <w:t xml:space="preserve">a </w:t>
      </w:r>
      <w:r w:rsidRPr="00A00351">
        <w:rPr>
          <w:rFonts w:ascii="Arial" w:hAnsi="Arial" w:cs="Arial"/>
          <w:sz w:val="20"/>
          <w:szCs w:val="16"/>
        </w:rPr>
        <w:t>very small size.</w:t>
      </w:r>
    </w:p>
    <w:p w14:paraId="1642292E" w14:textId="77777777"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</w:p>
    <w:p w14:paraId="03328F19" w14:textId="77777777"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9"/>
        <w:gridCol w:w="1729"/>
        <w:gridCol w:w="1729"/>
        <w:gridCol w:w="1729"/>
      </w:tblGrid>
      <w:tr w:rsidR="00A550BF" w:rsidRPr="00A00351" w14:paraId="284BD519" w14:textId="77777777">
        <w:tc>
          <w:tcPr>
            <w:tcW w:w="1728" w:type="dxa"/>
          </w:tcPr>
          <w:p w14:paraId="45A86D33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29" w:type="dxa"/>
          </w:tcPr>
          <w:p w14:paraId="6972236E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29" w:type="dxa"/>
          </w:tcPr>
          <w:p w14:paraId="5AC62500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29" w:type="dxa"/>
          </w:tcPr>
          <w:p w14:paraId="7E865C5E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29" w:type="dxa"/>
          </w:tcPr>
          <w:p w14:paraId="03928D85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550BF" w:rsidRPr="00A00351" w14:paraId="571DB556" w14:textId="77777777">
        <w:tc>
          <w:tcPr>
            <w:tcW w:w="1728" w:type="dxa"/>
          </w:tcPr>
          <w:p w14:paraId="003AF940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178C591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1404A28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A69B9C5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508A138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0BF" w:rsidRPr="00A00351" w14:paraId="08E8F3CB" w14:textId="77777777">
        <w:tc>
          <w:tcPr>
            <w:tcW w:w="1728" w:type="dxa"/>
          </w:tcPr>
          <w:p w14:paraId="29C295D6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8FAF44E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E7B2BB4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6486A4A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32260D0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0BF" w:rsidRPr="00A00351" w14:paraId="26072046" w14:textId="77777777">
        <w:tc>
          <w:tcPr>
            <w:tcW w:w="1728" w:type="dxa"/>
          </w:tcPr>
          <w:p w14:paraId="6BDD5955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5B900A0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559BF95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F179F95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851D28B" w14:textId="77777777"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0AE" w:rsidRPr="00A00351" w14:paraId="61C1DB60" w14:textId="77777777">
        <w:tc>
          <w:tcPr>
            <w:tcW w:w="1728" w:type="dxa"/>
          </w:tcPr>
          <w:p w14:paraId="7A6DE7FB" w14:textId="77777777"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5697E1E" w14:textId="77777777"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B184182" w14:textId="77777777"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C95CE54" w14:textId="77777777"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A192589" w14:textId="77777777"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CD36" w14:textId="77777777" w:rsidR="006A30AE" w:rsidRPr="00A00351" w:rsidRDefault="006A30AE" w:rsidP="006A30AE">
      <w:pPr>
        <w:spacing w:before="240"/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i/>
          <w:sz w:val="20"/>
          <w:szCs w:val="20"/>
        </w:rPr>
        <w:t xml:space="preserve">Table </w:t>
      </w:r>
      <w:r w:rsidR="005071A2" w:rsidRPr="00A00351">
        <w:rPr>
          <w:rFonts w:ascii="Arial" w:hAnsi="Arial" w:cs="Arial"/>
          <w:i/>
          <w:sz w:val="20"/>
          <w:szCs w:val="20"/>
        </w:rPr>
        <w:t>1</w:t>
      </w:r>
      <w:r w:rsidRPr="00A00351">
        <w:rPr>
          <w:rFonts w:ascii="Arial" w:hAnsi="Arial" w:cs="Arial"/>
          <w:i/>
          <w:sz w:val="20"/>
          <w:szCs w:val="20"/>
        </w:rPr>
        <w:t xml:space="preserve">. Differences </w:t>
      </w:r>
      <w:r w:rsidR="00404679">
        <w:rPr>
          <w:rFonts w:ascii="Arial" w:hAnsi="Arial" w:cs="Arial"/>
          <w:i/>
          <w:sz w:val="20"/>
          <w:szCs w:val="20"/>
        </w:rPr>
        <w:t>among</w:t>
      </w:r>
      <w:r w:rsidRPr="00A00351">
        <w:rPr>
          <w:rFonts w:ascii="Arial" w:hAnsi="Arial" w:cs="Arial"/>
          <w:i/>
          <w:sz w:val="20"/>
          <w:szCs w:val="20"/>
        </w:rPr>
        <w:t xml:space="preserve"> A, B, and C.</w:t>
      </w:r>
    </w:p>
    <w:p w14:paraId="44127A91" w14:textId="77777777" w:rsidR="00A550BF" w:rsidRPr="00A00351" w:rsidRDefault="005071A2" w:rsidP="005071A2">
      <w:pPr>
        <w:pStyle w:val="Nadpis2"/>
        <w:spacing w:before="240"/>
      </w:pPr>
      <w:r w:rsidRPr="00A00351">
        <w:t>Second-level heading</w:t>
      </w:r>
    </w:p>
    <w:p w14:paraId="13F4E060" w14:textId="77777777" w:rsidR="005071A2" w:rsidRPr="00A00351" w:rsidRDefault="005071A2" w:rsidP="005071A2">
      <w:pPr>
        <w:pStyle w:val="Nadpis2"/>
        <w:rPr>
          <w:b w:val="0"/>
          <w:bCs w:val="0"/>
        </w:rPr>
      </w:pPr>
      <w:r w:rsidRPr="00A00351">
        <w:rPr>
          <w:b w:val="0"/>
          <w:bCs w:val="0"/>
        </w:rPr>
        <w:t>Text after the second-level heading. Text after the second-level heading. Text after the second-level heading. Text after the second-level heading.</w:t>
      </w:r>
    </w:p>
    <w:p w14:paraId="3450723B" w14:textId="77777777"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</w:p>
    <w:p w14:paraId="0D3B137C" w14:textId="77777777" w:rsidR="005071A2" w:rsidRPr="00A00351" w:rsidRDefault="005071A2" w:rsidP="005071A2"/>
    <w:p w14:paraId="2E672B8E" w14:textId="77777777" w:rsidR="005071A2" w:rsidRPr="00A00351" w:rsidRDefault="00AC6A85" w:rsidP="005071A2">
      <w:pPr>
        <w:spacing w:before="360"/>
        <w:jc w:val="center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noProof/>
          <w:sz w:val="20"/>
          <w:szCs w:val="16"/>
          <w:lang w:eastAsia="cs-CZ"/>
        </w:rPr>
        <w:drawing>
          <wp:inline distT="0" distB="0" distL="0" distR="0" wp14:anchorId="250B7E01" wp14:editId="44EDB50B">
            <wp:extent cx="1762125" cy="12986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pj-logo-anglick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9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EA035" w14:textId="77777777" w:rsidR="005071A2" w:rsidRPr="00A00351" w:rsidRDefault="005071A2" w:rsidP="005071A2">
      <w:pPr>
        <w:spacing w:before="240"/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i/>
          <w:sz w:val="20"/>
          <w:szCs w:val="20"/>
        </w:rPr>
        <w:t xml:space="preserve">Figure 1. </w:t>
      </w:r>
      <w:r w:rsidR="00E04D85" w:rsidRPr="00A00351">
        <w:rPr>
          <w:rFonts w:ascii="Arial" w:hAnsi="Arial" w:cs="Arial"/>
          <w:i/>
          <w:sz w:val="20"/>
          <w:szCs w:val="20"/>
        </w:rPr>
        <w:t>L</w:t>
      </w:r>
      <w:r w:rsidRPr="00A00351">
        <w:rPr>
          <w:rFonts w:ascii="Arial" w:hAnsi="Arial" w:cs="Arial"/>
          <w:i/>
          <w:sz w:val="20"/>
          <w:szCs w:val="20"/>
        </w:rPr>
        <w:t>ogo</w:t>
      </w:r>
      <w:r w:rsidR="00E04D85" w:rsidRPr="00A00351">
        <w:t xml:space="preserve"> </w:t>
      </w:r>
      <w:r w:rsidR="009D4D7C" w:rsidRPr="00A00351">
        <w:rPr>
          <w:rFonts w:ascii="Arial" w:hAnsi="Arial" w:cs="Arial"/>
          <w:i/>
          <w:sz w:val="20"/>
          <w:szCs w:val="20"/>
        </w:rPr>
        <w:t>of</w:t>
      </w:r>
      <w:r w:rsidR="009D4D7C" w:rsidRPr="00A00351">
        <w:t xml:space="preserve"> </w:t>
      </w:r>
      <w:r w:rsidR="00E04D85" w:rsidRPr="00A00351">
        <w:rPr>
          <w:rFonts w:ascii="Arial" w:hAnsi="Arial" w:cs="Arial"/>
          <w:i/>
          <w:sz w:val="20"/>
          <w:szCs w:val="20"/>
        </w:rPr>
        <w:t xml:space="preserve">College of Polytechnics </w:t>
      </w:r>
      <w:proofErr w:type="spellStart"/>
      <w:r w:rsidR="00E04D85" w:rsidRPr="00A00351">
        <w:rPr>
          <w:rFonts w:ascii="Arial" w:hAnsi="Arial" w:cs="Arial"/>
          <w:i/>
          <w:sz w:val="20"/>
          <w:szCs w:val="20"/>
        </w:rPr>
        <w:t>Jihlava</w:t>
      </w:r>
      <w:proofErr w:type="spellEnd"/>
    </w:p>
    <w:p w14:paraId="3154DEE1" w14:textId="77777777" w:rsidR="00A550BF" w:rsidRPr="00A00351" w:rsidRDefault="00A550BF" w:rsidP="005071A2">
      <w:pPr>
        <w:pStyle w:val="Nadpis1"/>
        <w:spacing w:before="480"/>
        <w:rPr>
          <w:sz w:val="20"/>
        </w:rPr>
      </w:pPr>
      <w:r w:rsidRPr="00A00351">
        <w:rPr>
          <w:sz w:val="20"/>
        </w:rPr>
        <w:t>CONCLUSIONS</w:t>
      </w:r>
    </w:p>
    <w:p w14:paraId="1FF73E79" w14:textId="77777777"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Authors may use this template to set up their manuscript</w:t>
      </w:r>
      <w:r w:rsidR="00761A57" w:rsidRPr="00A00351">
        <w:rPr>
          <w:rFonts w:ascii="Arial" w:hAnsi="Arial" w:cs="Arial"/>
          <w:sz w:val="20"/>
          <w:szCs w:val="16"/>
        </w:rPr>
        <w:t>.</w:t>
      </w:r>
    </w:p>
    <w:p w14:paraId="6B246E8A" w14:textId="77777777" w:rsidR="006A30AE" w:rsidRPr="00A00351" w:rsidRDefault="00A550BF" w:rsidP="005071A2">
      <w:pPr>
        <w:autoSpaceDE w:val="0"/>
        <w:autoSpaceDN w:val="0"/>
        <w:adjustRightInd w:val="0"/>
        <w:spacing w:before="480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b/>
          <w:bCs/>
          <w:sz w:val="20"/>
          <w:szCs w:val="16"/>
        </w:rPr>
        <w:t>References</w:t>
      </w:r>
      <w:r w:rsidRPr="00A00351">
        <w:rPr>
          <w:rFonts w:ascii="Arial" w:hAnsi="Arial" w:cs="Arial"/>
          <w:sz w:val="20"/>
          <w:szCs w:val="16"/>
        </w:rPr>
        <w:t xml:space="preserve">: </w:t>
      </w:r>
    </w:p>
    <w:p w14:paraId="6FB18204" w14:textId="77777777" w:rsidR="00A550BF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ZWICKER E. – FASTL H.: </w:t>
      </w:r>
      <w:r w:rsidRPr="00A00351">
        <w:rPr>
          <w:rFonts w:ascii="Arial" w:hAnsi="Arial" w:cs="Arial"/>
          <w:i/>
          <w:sz w:val="18"/>
          <w:szCs w:val="18"/>
        </w:rPr>
        <w:t>Psychoacoustics. Facts and models</w:t>
      </w:r>
      <w:r w:rsidRPr="00A00351">
        <w:rPr>
          <w:rFonts w:ascii="Arial" w:hAnsi="Arial" w:cs="Arial"/>
          <w:sz w:val="18"/>
          <w:szCs w:val="18"/>
        </w:rPr>
        <w:t xml:space="preserve">. Springer-Verlag, 1990. 354 </w:t>
      </w:r>
      <w:r w:rsidR="00874EF8" w:rsidRPr="00A00351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ISBN 3-540-52600-5.</w:t>
      </w:r>
    </w:p>
    <w:p w14:paraId="07D5C439" w14:textId="77777777" w:rsidR="00A550BF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SYROVÝ, V.: </w:t>
      </w:r>
      <w:proofErr w:type="spellStart"/>
      <w:r w:rsidRPr="00A00351">
        <w:rPr>
          <w:rFonts w:ascii="Arial" w:hAnsi="Arial" w:cs="Arial"/>
          <w:i/>
          <w:sz w:val="18"/>
          <w:szCs w:val="18"/>
        </w:rPr>
        <w:t>Hudební</w:t>
      </w:r>
      <w:proofErr w:type="spellEnd"/>
      <w:r w:rsidRPr="00A0035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00351">
        <w:rPr>
          <w:rFonts w:ascii="Arial" w:hAnsi="Arial" w:cs="Arial"/>
          <w:i/>
          <w:sz w:val="18"/>
          <w:szCs w:val="18"/>
        </w:rPr>
        <w:t>akustika</w:t>
      </w:r>
      <w:proofErr w:type="spellEnd"/>
      <w:r w:rsidRPr="00A00351">
        <w:rPr>
          <w:rFonts w:ascii="Arial" w:hAnsi="Arial" w:cs="Arial"/>
          <w:sz w:val="18"/>
          <w:szCs w:val="18"/>
        </w:rPr>
        <w:t xml:space="preserve">. </w:t>
      </w:r>
      <w:r w:rsidR="00404679">
        <w:rPr>
          <w:rFonts w:ascii="Arial" w:hAnsi="Arial" w:cs="Arial"/>
          <w:sz w:val="18"/>
          <w:szCs w:val="18"/>
        </w:rPr>
        <w:t>1</w:t>
      </w:r>
      <w:r w:rsidR="00404679" w:rsidRPr="00404679">
        <w:rPr>
          <w:rFonts w:ascii="Arial" w:hAnsi="Arial" w:cs="Arial"/>
          <w:sz w:val="18"/>
          <w:szCs w:val="18"/>
          <w:vertAlign w:val="superscript"/>
        </w:rPr>
        <w:t>st</w:t>
      </w:r>
      <w:r w:rsidR="00404679">
        <w:rPr>
          <w:rFonts w:ascii="Arial" w:hAnsi="Arial" w:cs="Arial"/>
          <w:sz w:val="18"/>
          <w:szCs w:val="18"/>
        </w:rPr>
        <w:t xml:space="preserve"> edition</w:t>
      </w:r>
      <w:r w:rsidRPr="00A00351">
        <w:rPr>
          <w:rFonts w:ascii="Arial" w:hAnsi="Arial" w:cs="Arial"/>
          <w:sz w:val="18"/>
          <w:szCs w:val="18"/>
        </w:rPr>
        <w:t xml:space="preserve">. </w:t>
      </w:r>
      <w:r w:rsidR="00874EF8" w:rsidRPr="00A00351">
        <w:rPr>
          <w:rFonts w:ascii="Arial" w:hAnsi="Arial" w:cs="Arial"/>
          <w:sz w:val="18"/>
          <w:szCs w:val="18"/>
        </w:rPr>
        <w:t>Prague</w:t>
      </w:r>
      <w:r w:rsidRPr="00A00351">
        <w:rPr>
          <w:rFonts w:ascii="Arial" w:hAnsi="Arial" w:cs="Arial"/>
          <w:sz w:val="18"/>
          <w:szCs w:val="18"/>
        </w:rPr>
        <w:t xml:space="preserve">: AMU, 2003. 427 </w:t>
      </w:r>
      <w:r w:rsidR="00404679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ISBN 80-7331-901-2.</w:t>
      </w:r>
    </w:p>
    <w:p w14:paraId="2ED5806C" w14:textId="77777777" w:rsidR="00E5256A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SLEPECKY, N.B. </w:t>
      </w:r>
      <w:r w:rsidR="00874EF8" w:rsidRPr="00A00351">
        <w:rPr>
          <w:rFonts w:ascii="Arial" w:hAnsi="Arial" w:cs="Arial"/>
          <w:sz w:val="18"/>
          <w:szCs w:val="18"/>
        </w:rPr>
        <w:t>et al:</w:t>
      </w:r>
      <w:r w:rsidRPr="00A00351">
        <w:rPr>
          <w:rFonts w:ascii="Arial" w:hAnsi="Arial" w:cs="Arial"/>
          <w:sz w:val="18"/>
          <w:szCs w:val="18"/>
        </w:rPr>
        <w:t xml:space="preserve"> Study of afferent nerve terminals and </w:t>
      </w:r>
      <w:proofErr w:type="spellStart"/>
      <w:r w:rsidRPr="00A00351">
        <w:rPr>
          <w:rFonts w:ascii="Arial" w:hAnsi="Arial" w:cs="Arial"/>
          <w:sz w:val="18"/>
          <w:szCs w:val="18"/>
        </w:rPr>
        <w:t>fibers</w:t>
      </w:r>
      <w:proofErr w:type="spellEnd"/>
      <w:r w:rsidRPr="00A00351">
        <w:rPr>
          <w:rFonts w:ascii="Arial" w:hAnsi="Arial" w:cs="Arial"/>
          <w:sz w:val="18"/>
          <w:szCs w:val="18"/>
        </w:rPr>
        <w:t xml:space="preserve"> in the gerbil cochlea:</w:t>
      </w:r>
      <w:r w:rsidR="002E1D6A" w:rsidRPr="00A00351">
        <w:rPr>
          <w:rFonts w:ascii="Arial" w:hAnsi="Arial" w:cs="Arial"/>
          <w:sz w:val="18"/>
          <w:szCs w:val="18"/>
        </w:rPr>
        <w:t xml:space="preserve"> </w:t>
      </w:r>
      <w:r w:rsidRPr="00A00351">
        <w:rPr>
          <w:rFonts w:ascii="Arial" w:hAnsi="Arial" w:cs="Arial"/>
          <w:sz w:val="18"/>
          <w:szCs w:val="18"/>
        </w:rPr>
        <w:t xml:space="preserve">distribution by size. </w:t>
      </w:r>
      <w:r w:rsidRPr="00A00351">
        <w:rPr>
          <w:rFonts w:ascii="Arial" w:hAnsi="Arial" w:cs="Arial"/>
          <w:i/>
          <w:sz w:val="18"/>
          <w:szCs w:val="18"/>
        </w:rPr>
        <w:t>Hearing Research</w:t>
      </w:r>
      <w:r w:rsidRPr="00A00351">
        <w:rPr>
          <w:rFonts w:ascii="Arial" w:hAnsi="Arial" w:cs="Arial"/>
          <w:sz w:val="18"/>
          <w:szCs w:val="18"/>
        </w:rPr>
        <w:t xml:space="preserve">. 2000, 144, </w:t>
      </w:r>
      <w:r w:rsidR="00874EF8" w:rsidRPr="00A00351">
        <w:rPr>
          <w:rFonts w:ascii="Arial" w:hAnsi="Arial" w:cs="Arial"/>
          <w:sz w:val="18"/>
          <w:szCs w:val="18"/>
        </w:rPr>
        <w:t>p</w:t>
      </w:r>
      <w:r w:rsidR="00404679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124–134.</w:t>
      </w:r>
    </w:p>
    <w:sectPr w:rsidR="00E5256A" w:rsidRPr="00A0035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F97D" w14:textId="77777777" w:rsidR="00492BB3" w:rsidRDefault="00492BB3">
      <w:r>
        <w:separator/>
      </w:r>
    </w:p>
  </w:endnote>
  <w:endnote w:type="continuationSeparator" w:id="0">
    <w:p w14:paraId="3535FC53" w14:textId="77777777" w:rsidR="00492BB3" w:rsidRDefault="0049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1736" w14:textId="77777777" w:rsidR="00A550BF" w:rsidRDefault="00A550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275560" w14:textId="77777777" w:rsidR="00A550BF" w:rsidRDefault="00A550B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2EBA" w14:textId="77777777" w:rsidR="00A550BF" w:rsidRDefault="00A550BF">
    <w:pPr>
      <w:pStyle w:val="Zpat"/>
      <w:framePr w:wrap="around" w:vAnchor="text" w:hAnchor="page" w:x="5842" w:y="119"/>
      <w:jc w:val="center"/>
      <w:rPr>
        <w:rStyle w:val="slostrnky"/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PAGE  </w:instrText>
    </w:r>
    <w:r>
      <w:rPr>
        <w:rStyle w:val="slostrnky"/>
        <w:rFonts w:ascii="Arial" w:hAnsi="Arial" w:cs="Arial"/>
        <w:sz w:val="20"/>
      </w:rPr>
      <w:fldChar w:fldCharType="separate"/>
    </w:r>
    <w:r w:rsidR="00404679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</w:p>
  <w:p w14:paraId="6A956A03" w14:textId="77777777" w:rsidR="00A550BF" w:rsidRDefault="00A550BF">
    <w:pPr>
      <w:pStyle w:val="Zpat"/>
      <w:ind w:right="360"/>
      <w:rPr>
        <w:b/>
        <w:color w:val="0000FF"/>
      </w:rPr>
    </w:pPr>
  </w:p>
  <w:p w14:paraId="0110EA22" w14:textId="77777777" w:rsidR="00A550BF" w:rsidRDefault="00A550BF">
    <w:pPr>
      <w:pStyle w:val="Zpat"/>
      <w:ind w:right="360"/>
      <w:rPr>
        <w:b/>
        <w:color w:val="0000FF"/>
      </w:rPr>
    </w:pPr>
  </w:p>
  <w:p w14:paraId="00F2C331" w14:textId="04AD30DD" w:rsidR="00A550BF" w:rsidRDefault="00F23546">
    <w:pPr>
      <w:pStyle w:val="Zpat"/>
      <w:ind w:right="360"/>
      <w:jc w:val="center"/>
      <w:rPr>
        <w:rFonts w:ascii="Arial" w:hAnsi="Arial" w:cs="Arial"/>
        <w:b/>
        <w:color w:val="003366"/>
        <w:sz w:val="20"/>
      </w:rPr>
    </w:pPr>
    <w:r w:rsidRPr="00F23546">
      <w:rPr>
        <w:rFonts w:ascii="Arial" w:hAnsi="Arial" w:cs="Arial"/>
        <w:b/>
        <w:color w:val="003366"/>
        <w:sz w:val="20"/>
      </w:rPr>
      <w:t>Trends and technologies</w:t>
    </w:r>
    <w:r w:rsidRPr="00F23546" w:rsidDel="00F23546">
      <w:rPr>
        <w:rFonts w:ascii="Arial" w:hAnsi="Arial" w:cs="Arial"/>
        <w:b/>
        <w:color w:val="003366"/>
        <w:sz w:val="20"/>
      </w:rPr>
      <w:t xml:space="preserve"> </w:t>
    </w:r>
    <w:r w:rsidR="00E5256A">
      <w:rPr>
        <w:rFonts w:ascii="Arial" w:hAnsi="Arial" w:cs="Arial"/>
        <w:b/>
        <w:color w:val="003366"/>
        <w:sz w:val="20"/>
      </w:rPr>
      <w:t>20</w:t>
    </w:r>
    <w:r w:rsidR="00F51478">
      <w:rPr>
        <w:rFonts w:ascii="Arial" w:hAnsi="Arial" w:cs="Arial"/>
        <w:b/>
        <w:color w:val="003366"/>
        <w:sz w:val="20"/>
      </w:rPr>
      <w:t>23</w:t>
    </w:r>
    <w:r w:rsidR="00E5256A">
      <w:rPr>
        <w:rFonts w:ascii="Arial" w:hAnsi="Arial" w:cs="Arial"/>
        <w:b/>
        <w:color w:val="003366"/>
        <w:sz w:val="20"/>
      </w:rPr>
      <w:t xml:space="preserve">, </w:t>
    </w:r>
    <w:r w:rsidR="00E04D85" w:rsidRPr="00E04D85">
      <w:rPr>
        <w:rFonts w:ascii="Arial" w:hAnsi="Arial" w:cs="Arial"/>
        <w:b/>
        <w:color w:val="003366"/>
        <w:sz w:val="20"/>
      </w:rPr>
      <w:t xml:space="preserve">College of Polytechnics </w:t>
    </w:r>
    <w:proofErr w:type="spellStart"/>
    <w:r w:rsidR="00E04D85" w:rsidRPr="00E04D85">
      <w:rPr>
        <w:rFonts w:ascii="Arial" w:hAnsi="Arial" w:cs="Arial"/>
        <w:b/>
        <w:color w:val="003366"/>
        <w:sz w:val="20"/>
      </w:rPr>
      <w:t>Jihlava</w:t>
    </w:r>
    <w:proofErr w:type="spellEnd"/>
    <w:r w:rsidR="00E04D85">
      <w:rPr>
        <w:rFonts w:ascii="Arial" w:hAnsi="Arial" w:cs="Arial"/>
        <w:b/>
        <w:color w:val="003366"/>
        <w:sz w:val="20"/>
      </w:rPr>
      <w:t>, 1</w:t>
    </w:r>
    <w:r w:rsidR="00F51478">
      <w:rPr>
        <w:rFonts w:ascii="Arial" w:hAnsi="Arial" w:cs="Arial"/>
        <w:b/>
        <w:color w:val="003366"/>
        <w:sz w:val="20"/>
      </w:rPr>
      <w:t>6</w:t>
    </w:r>
    <w:r w:rsidR="00E04D85">
      <w:rPr>
        <w:rFonts w:ascii="Arial" w:hAnsi="Arial" w:cs="Arial"/>
        <w:b/>
        <w:color w:val="003366"/>
        <w:sz w:val="20"/>
      </w:rPr>
      <w:t>.</w:t>
    </w:r>
    <w:r>
      <w:rPr>
        <w:rFonts w:ascii="Arial" w:hAnsi="Arial" w:cs="Arial"/>
        <w:b/>
        <w:color w:val="003366"/>
        <w:sz w:val="20"/>
      </w:rPr>
      <w:t xml:space="preserve"> </w:t>
    </w:r>
    <w:r w:rsidR="00F51478">
      <w:rPr>
        <w:rFonts w:ascii="Arial" w:hAnsi="Arial" w:cs="Arial"/>
        <w:b/>
        <w:color w:val="003366"/>
        <w:sz w:val="20"/>
      </w:rPr>
      <w:t>5</w:t>
    </w:r>
    <w:r w:rsidR="00E04D85">
      <w:rPr>
        <w:rFonts w:ascii="Arial" w:hAnsi="Arial" w:cs="Arial"/>
        <w:b/>
        <w:color w:val="003366"/>
        <w:sz w:val="20"/>
      </w:rPr>
      <w:t>.</w:t>
    </w:r>
    <w:r>
      <w:rPr>
        <w:rFonts w:ascii="Arial" w:hAnsi="Arial" w:cs="Arial"/>
        <w:b/>
        <w:color w:val="003366"/>
        <w:sz w:val="20"/>
      </w:rPr>
      <w:t xml:space="preserve"> </w:t>
    </w:r>
    <w:r w:rsidR="00E04D85">
      <w:rPr>
        <w:rFonts w:ascii="Arial" w:hAnsi="Arial" w:cs="Arial"/>
        <w:b/>
        <w:color w:val="003366"/>
        <w:sz w:val="20"/>
      </w:rPr>
      <w:t>20</w:t>
    </w:r>
    <w:r w:rsidR="00F51478">
      <w:rPr>
        <w:rFonts w:ascii="Arial" w:hAnsi="Arial" w:cs="Arial"/>
        <w:b/>
        <w:color w:val="003366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D3ED" w14:textId="77777777" w:rsidR="00492BB3" w:rsidRDefault="00492BB3">
      <w:r>
        <w:separator/>
      </w:r>
    </w:p>
  </w:footnote>
  <w:footnote w:type="continuationSeparator" w:id="0">
    <w:p w14:paraId="0EE5A25E" w14:textId="77777777" w:rsidR="00492BB3" w:rsidRDefault="0049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1333" w14:textId="77777777" w:rsidR="00A550BF" w:rsidRDefault="00A550BF">
    <w:pPr>
      <w:pStyle w:val="Zhlav"/>
      <w:jc w:val="center"/>
      <w:rPr>
        <w:b/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FB5A" w14:textId="77777777" w:rsidR="00A550BF" w:rsidRDefault="00A550BF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6C2A"/>
    <w:multiLevelType w:val="hybridMultilevel"/>
    <w:tmpl w:val="BF4EA974"/>
    <w:lvl w:ilvl="0" w:tplc="BB0A1C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E88"/>
    <w:rsid w:val="000A4E63"/>
    <w:rsid w:val="002E0F28"/>
    <w:rsid w:val="002E1D6A"/>
    <w:rsid w:val="003E6AD4"/>
    <w:rsid w:val="00404679"/>
    <w:rsid w:val="004827E1"/>
    <w:rsid w:val="00492BB3"/>
    <w:rsid w:val="005071A2"/>
    <w:rsid w:val="00580E84"/>
    <w:rsid w:val="00625CAB"/>
    <w:rsid w:val="006A30AE"/>
    <w:rsid w:val="006F2D00"/>
    <w:rsid w:val="00761A57"/>
    <w:rsid w:val="00874EF8"/>
    <w:rsid w:val="009D4D7C"/>
    <w:rsid w:val="00A00351"/>
    <w:rsid w:val="00A37610"/>
    <w:rsid w:val="00A550BF"/>
    <w:rsid w:val="00A97E88"/>
    <w:rsid w:val="00AA09C8"/>
    <w:rsid w:val="00AC6A85"/>
    <w:rsid w:val="00AE3FA2"/>
    <w:rsid w:val="00C944B8"/>
    <w:rsid w:val="00CA4CC0"/>
    <w:rsid w:val="00D51FB5"/>
    <w:rsid w:val="00D81A30"/>
    <w:rsid w:val="00E009B6"/>
    <w:rsid w:val="00E04D85"/>
    <w:rsid w:val="00E24D42"/>
    <w:rsid w:val="00E5256A"/>
    <w:rsid w:val="00EC0B82"/>
    <w:rsid w:val="00F23546"/>
    <w:rsid w:val="00F51478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F9E902"/>
  <w15:docId w15:val="{DA26FCD0-622B-49C7-85DE-6383742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 w:eastAsia="es-E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16"/>
      <w:szCs w:val="1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252"/>
        <w:tab w:val="right" w:pos="8504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252"/>
        <w:tab w:val="right" w:pos="8504"/>
      </w:tabs>
    </w:pPr>
  </w:style>
  <w:style w:type="paragraph" w:styleId="Textbubliny">
    <w:name w:val="Balloon Text"/>
    <w:basedOn w:val="Normln"/>
    <w:link w:val="TextbublinyChar"/>
    <w:rsid w:val="00AC6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6A85"/>
    <w:rPr>
      <w:rFonts w:ascii="Tahoma" w:hAnsi="Tahoma" w:cs="Tahoma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VŠPJ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Zbyněk Bureš, Ph.D.</dc:creator>
  <cp:lastModifiedBy>Antonín Přibyl</cp:lastModifiedBy>
  <cp:revision>3</cp:revision>
  <cp:lastPrinted>2007-01-26T11:29:00Z</cp:lastPrinted>
  <dcterms:created xsi:type="dcterms:W3CDTF">2018-10-03T10:30:00Z</dcterms:created>
  <dcterms:modified xsi:type="dcterms:W3CDTF">2023-04-27T04:29:00Z</dcterms:modified>
</cp:coreProperties>
</file>